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C8F4" w14:textId="77777777" w:rsidR="00176179" w:rsidRDefault="007D64B7">
      <w:pPr>
        <w:pStyle w:val="BodyText"/>
        <w:ind w:left="29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197063" wp14:editId="68F93B03">
            <wp:extent cx="2334732" cy="8004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32" cy="8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029C9" w14:textId="77777777" w:rsidR="00176179" w:rsidRDefault="00176179">
      <w:pPr>
        <w:pStyle w:val="BodyText"/>
        <w:rPr>
          <w:rFonts w:ascii="Times New Roman"/>
          <w:sz w:val="20"/>
        </w:rPr>
      </w:pPr>
    </w:p>
    <w:p w14:paraId="728FC248" w14:textId="77777777" w:rsidR="00176179" w:rsidRDefault="00176179">
      <w:pPr>
        <w:pStyle w:val="BodyText"/>
        <w:rPr>
          <w:rFonts w:ascii="Times New Roman"/>
          <w:sz w:val="20"/>
        </w:rPr>
      </w:pPr>
    </w:p>
    <w:p w14:paraId="101D4231" w14:textId="77777777" w:rsidR="00176179" w:rsidRDefault="00176179">
      <w:pPr>
        <w:pStyle w:val="BodyText"/>
        <w:rPr>
          <w:rFonts w:ascii="Times New Roman"/>
          <w:sz w:val="20"/>
        </w:rPr>
      </w:pPr>
    </w:p>
    <w:p w14:paraId="4D8109EC" w14:textId="77777777" w:rsidR="00176179" w:rsidRDefault="00176179">
      <w:pPr>
        <w:pStyle w:val="BodyText"/>
        <w:rPr>
          <w:rFonts w:ascii="Times New Roman"/>
          <w:sz w:val="20"/>
        </w:rPr>
      </w:pPr>
    </w:p>
    <w:p w14:paraId="6A667E72" w14:textId="77777777" w:rsidR="00176179" w:rsidRDefault="00176179">
      <w:pPr>
        <w:pStyle w:val="BodyText"/>
        <w:rPr>
          <w:rFonts w:ascii="Times New Roman"/>
          <w:sz w:val="20"/>
        </w:rPr>
      </w:pPr>
    </w:p>
    <w:p w14:paraId="790DC1D6" w14:textId="77777777" w:rsidR="00176179" w:rsidRDefault="00176179">
      <w:pPr>
        <w:pStyle w:val="BodyText"/>
        <w:rPr>
          <w:rFonts w:ascii="Times New Roman"/>
          <w:sz w:val="20"/>
        </w:rPr>
      </w:pPr>
    </w:p>
    <w:p w14:paraId="1FD23A90" w14:textId="77777777" w:rsidR="00176179" w:rsidRDefault="00176179">
      <w:pPr>
        <w:pStyle w:val="BodyText"/>
        <w:rPr>
          <w:rFonts w:ascii="Times New Roman"/>
          <w:sz w:val="20"/>
        </w:rPr>
      </w:pPr>
    </w:p>
    <w:p w14:paraId="5F1D57B0" w14:textId="77777777" w:rsidR="00176179" w:rsidRDefault="00176179">
      <w:pPr>
        <w:pStyle w:val="BodyText"/>
        <w:rPr>
          <w:rFonts w:ascii="Times New Roman"/>
          <w:sz w:val="20"/>
        </w:rPr>
      </w:pPr>
    </w:p>
    <w:p w14:paraId="03B9EFAE" w14:textId="77777777" w:rsidR="00176179" w:rsidRDefault="00176179">
      <w:pPr>
        <w:pStyle w:val="BodyText"/>
        <w:rPr>
          <w:rFonts w:ascii="Times New Roman"/>
          <w:sz w:val="20"/>
        </w:rPr>
      </w:pPr>
    </w:p>
    <w:p w14:paraId="0F2C998A" w14:textId="77777777" w:rsidR="00176179" w:rsidRDefault="00176179">
      <w:pPr>
        <w:pStyle w:val="BodyText"/>
        <w:spacing w:before="1"/>
        <w:rPr>
          <w:rFonts w:ascii="Times New Roman"/>
        </w:rPr>
      </w:pPr>
    </w:p>
    <w:p w14:paraId="3D0B06DE" w14:textId="0D9A7E6D" w:rsidR="00176179" w:rsidRDefault="0000232A">
      <w:pPr>
        <w:pStyle w:val="Title"/>
      </w:pPr>
      <w:bookmarkStart w:id="0" w:name="DCBF_Coordinated_Intake_Personnel_RFI_10"/>
      <w:bookmarkStart w:id="1" w:name="DCBF_Coordinated_Intake__Referral_Projec"/>
      <w:bookmarkEnd w:id="0"/>
      <w:bookmarkEnd w:id="1"/>
      <w:r>
        <w:t xml:space="preserve">Revised </w:t>
      </w:r>
      <w:r w:rsidR="007D64B7">
        <w:t>Request</w:t>
      </w:r>
      <w:r w:rsidR="007D64B7">
        <w:rPr>
          <w:spacing w:val="-5"/>
        </w:rPr>
        <w:t xml:space="preserve"> </w:t>
      </w:r>
      <w:r w:rsidR="007D64B7">
        <w:t>for</w:t>
      </w:r>
      <w:r w:rsidR="007D64B7">
        <w:rPr>
          <w:spacing w:val="-2"/>
        </w:rPr>
        <w:t xml:space="preserve"> </w:t>
      </w:r>
      <w:r w:rsidR="007D64B7">
        <w:t>Information</w:t>
      </w:r>
      <w:r w:rsidR="007D64B7">
        <w:rPr>
          <w:spacing w:val="-5"/>
        </w:rPr>
        <w:t xml:space="preserve"> </w:t>
      </w:r>
      <w:r w:rsidR="007D64B7">
        <w:t>(RFI)</w:t>
      </w:r>
    </w:p>
    <w:p w14:paraId="6B135447" w14:textId="77777777" w:rsidR="00176179" w:rsidRDefault="007D64B7">
      <w:pPr>
        <w:spacing w:before="289"/>
        <w:ind w:left="1565" w:right="1551"/>
        <w:jc w:val="center"/>
        <w:rPr>
          <w:b/>
          <w:sz w:val="36"/>
        </w:rPr>
      </w:pPr>
      <w:r>
        <w:rPr>
          <w:b/>
          <w:color w:val="666666"/>
          <w:sz w:val="36"/>
        </w:rPr>
        <w:t>Coordinated</w:t>
      </w:r>
      <w:r>
        <w:rPr>
          <w:b/>
          <w:color w:val="666666"/>
          <w:spacing w:val="-4"/>
          <w:sz w:val="36"/>
        </w:rPr>
        <w:t xml:space="preserve"> </w:t>
      </w:r>
      <w:r>
        <w:rPr>
          <w:b/>
          <w:color w:val="666666"/>
          <w:sz w:val="36"/>
        </w:rPr>
        <w:t>Intake</w:t>
      </w:r>
      <w:r>
        <w:rPr>
          <w:b/>
          <w:color w:val="666666"/>
          <w:spacing w:val="-6"/>
          <w:sz w:val="36"/>
        </w:rPr>
        <w:t xml:space="preserve"> </w:t>
      </w:r>
      <w:r>
        <w:rPr>
          <w:b/>
          <w:color w:val="666666"/>
          <w:sz w:val="36"/>
        </w:rPr>
        <w:t>&amp;</w:t>
      </w:r>
      <w:r>
        <w:rPr>
          <w:b/>
          <w:color w:val="666666"/>
          <w:spacing w:val="-5"/>
          <w:sz w:val="36"/>
        </w:rPr>
        <w:t xml:space="preserve"> </w:t>
      </w:r>
      <w:r>
        <w:rPr>
          <w:b/>
          <w:color w:val="666666"/>
          <w:sz w:val="36"/>
        </w:rPr>
        <w:t>Referral</w:t>
      </w:r>
      <w:r>
        <w:rPr>
          <w:b/>
          <w:color w:val="666666"/>
          <w:spacing w:val="-4"/>
          <w:sz w:val="36"/>
        </w:rPr>
        <w:t xml:space="preserve"> </w:t>
      </w:r>
      <w:r>
        <w:rPr>
          <w:b/>
          <w:color w:val="666666"/>
          <w:sz w:val="36"/>
        </w:rPr>
        <w:t>Project</w:t>
      </w:r>
    </w:p>
    <w:p w14:paraId="01EEDC6D" w14:textId="66139DD2" w:rsidR="005F30A6" w:rsidRDefault="007D64B7">
      <w:pPr>
        <w:spacing w:before="61"/>
        <w:ind w:left="1565" w:right="1548"/>
        <w:jc w:val="center"/>
        <w:rPr>
          <w:sz w:val="36"/>
        </w:rPr>
      </w:pPr>
      <w:r>
        <w:rPr>
          <w:color w:val="666666"/>
          <w:sz w:val="36"/>
        </w:rPr>
        <w:t>DC</w:t>
      </w:r>
      <w:r>
        <w:rPr>
          <w:color w:val="666666"/>
          <w:spacing w:val="-5"/>
          <w:sz w:val="36"/>
        </w:rPr>
        <w:t xml:space="preserve"> </w:t>
      </w:r>
      <w:r>
        <w:rPr>
          <w:color w:val="666666"/>
          <w:sz w:val="36"/>
        </w:rPr>
        <w:t>Bar</w:t>
      </w:r>
      <w:r>
        <w:rPr>
          <w:color w:val="666666"/>
          <w:spacing w:val="-4"/>
          <w:sz w:val="36"/>
        </w:rPr>
        <w:t xml:space="preserve"> </w:t>
      </w:r>
      <w:r>
        <w:rPr>
          <w:color w:val="666666"/>
          <w:sz w:val="36"/>
        </w:rPr>
        <w:t>Foundation</w:t>
      </w:r>
    </w:p>
    <w:p w14:paraId="46CB95DA" w14:textId="7056F428" w:rsidR="005F30A6" w:rsidRDefault="005F30A6">
      <w:pPr>
        <w:spacing w:before="61"/>
        <w:ind w:left="1565" w:right="1548"/>
        <w:jc w:val="center"/>
        <w:rPr>
          <w:sz w:val="36"/>
        </w:rPr>
      </w:pPr>
    </w:p>
    <w:p w14:paraId="52E1A50E" w14:textId="3585F41C" w:rsidR="005F30A6" w:rsidRDefault="005F30A6">
      <w:pPr>
        <w:spacing w:before="61"/>
        <w:ind w:left="1565" w:right="1548"/>
        <w:jc w:val="center"/>
        <w:rPr>
          <w:sz w:val="36"/>
        </w:rPr>
      </w:pPr>
    </w:p>
    <w:p w14:paraId="6EF2B0D5" w14:textId="6F76D356" w:rsidR="005F30A6" w:rsidRDefault="005F30A6">
      <w:pPr>
        <w:spacing w:before="61"/>
        <w:ind w:left="1565" w:right="1548"/>
        <w:jc w:val="center"/>
        <w:rPr>
          <w:sz w:val="36"/>
        </w:rPr>
      </w:pPr>
    </w:p>
    <w:p w14:paraId="3C96831A" w14:textId="753055D5" w:rsidR="005F30A6" w:rsidRDefault="005F30A6">
      <w:pPr>
        <w:spacing w:before="61"/>
        <w:ind w:left="1565" w:right="1548"/>
        <w:jc w:val="center"/>
        <w:rPr>
          <w:sz w:val="36"/>
        </w:rPr>
      </w:pPr>
    </w:p>
    <w:p w14:paraId="5A59C0F7" w14:textId="404CB5D9" w:rsidR="005F30A6" w:rsidRDefault="005F30A6">
      <w:pPr>
        <w:spacing w:before="61"/>
        <w:ind w:left="1565" w:right="1548"/>
        <w:jc w:val="center"/>
        <w:rPr>
          <w:sz w:val="36"/>
        </w:rPr>
      </w:pPr>
    </w:p>
    <w:p w14:paraId="59E911CF" w14:textId="5D5D1314" w:rsidR="005F30A6" w:rsidRDefault="005F30A6">
      <w:pPr>
        <w:spacing w:before="61"/>
        <w:ind w:left="1565" w:right="1548"/>
        <w:jc w:val="center"/>
        <w:rPr>
          <w:sz w:val="36"/>
        </w:rPr>
      </w:pPr>
    </w:p>
    <w:p w14:paraId="56B1E126" w14:textId="01174474" w:rsidR="005F30A6" w:rsidRDefault="005F30A6">
      <w:pPr>
        <w:spacing w:before="61"/>
        <w:ind w:left="1565" w:right="1548"/>
        <w:jc w:val="center"/>
        <w:rPr>
          <w:sz w:val="36"/>
        </w:rPr>
      </w:pPr>
    </w:p>
    <w:p w14:paraId="74A9BADA" w14:textId="2E723D8D" w:rsidR="005F30A6" w:rsidRDefault="005F30A6">
      <w:pPr>
        <w:spacing w:before="61"/>
        <w:ind w:left="1565" w:right="1548"/>
        <w:jc w:val="center"/>
        <w:rPr>
          <w:sz w:val="36"/>
        </w:rPr>
      </w:pPr>
    </w:p>
    <w:p w14:paraId="6FB00F14" w14:textId="503F6FB2" w:rsidR="005F30A6" w:rsidRDefault="005F30A6">
      <w:pPr>
        <w:spacing w:before="61"/>
        <w:ind w:left="1565" w:right="1548"/>
        <w:jc w:val="center"/>
        <w:rPr>
          <w:sz w:val="36"/>
        </w:rPr>
      </w:pPr>
    </w:p>
    <w:p w14:paraId="2CACDC34" w14:textId="77777777" w:rsidR="005F30A6" w:rsidRDefault="005F30A6">
      <w:pPr>
        <w:spacing w:before="61"/>
        <w:ind w:left="1565" w:right="1548"/>
        <w:jc w:val="center"/>
        <w:rPr>
          <w:sz w:val="36"/>
        </w:rPr>
      </w:pPr>
    </w:p>
    <w:p w14:paraId="478AF755" w14:textId="466BD009" w:rsidR="005F30A6" w:rsidRPr="0026292B" w:rsidRDefault="005F30A6">
      <w:pPr>
        <w:spacing w:before="61"/>
        <w:ind w:left="1565" w:right="1548"/>
        <w:jc w:val="center"/>
        <w:rPr>
          <w:sz w:val="24"/>
          <w:szCs w:val="24"/>
        </w:rPr>
      </w:pPr>
      <w:r w:rsidRPr="00F0589F">
        <w:rPr>
          <w:sz w:val="24"/>
          <w:szCs w:val="24"/>
        </w:rPr>
        <w:t xml:space="preserve">Updated </w:t>
      </w:r>
      <w:r w:rsidR="00F0589F" w:rsidRPr="00F0589F">
        <w:rPr>
          <w:sz w:val="24"/>
          <w:szCs w:val="24"/>
        </w:rPr>
        <w:t xml:space="preserve">December </w:t>
      </w:r>
      <w:r w:rsidR="00255940">
        <w:rPr>
          <w:sz w:val="24"/>
          <w:szCs w:val="24"/>
        </w:rPr>
        <w:t>2</w:t>
      </w:r>
      <w:r w:rsidR="00354B4D">
        <w:rPr>
          <w:sz w:val="24"/>
          <w:szCs w:val="24"/>
        </w:rPr>
        <w:t>3</w:t>
      </w:r>
      <w:r w:rsidRPr="00F0589F">
        <w:rPr>
          <w:sz w:val="24"/>
          <w:szCs w:val="24"/>
        </w:rPr>
        <w:t>, 2021</w:t>
      </w:r>
    </w:p>
    <w:p w14:paraId="7651E8CB" w14:textId="77777777" w:rsidR="00176179" w:rsidRDefault="00176179" w:rsidP="00354B4D">
      <w:pPr>
        <w:spacing w:before="61"/>
        <w:ind w:left="1565" w:right="1548"/>
        <w:jc w:val="center"/>
        <w:rPr>
          <w:sz w:val="36"/>
        </w:rPr>
        <w:sectPr w:rsidR="00176179">
          <w:type w:val="continuous"/>
          <w:pgSz w:w="12240" w:h="15840"/>
          <w:pgMar w:top="1440" w:right="1360" w:bottom="280" w:left="1340" w:header="720" w:footer="720" w:gutter="0"/>
          <w:cols w:space="720"/>
        </w:sectPr>
      </w:pPr>
    </w:p>
    <w:p w14:paraId="3F5CB6DF" w14:textId="77777777" w:rsidR="00176179" w:rsidRDefault="007D64B7">
      <w:pPr>
        <w:pStyle w:val="Heading1"/>
        <w:spacing w:before="80"/>
      </w:pPr>
      <w:bookmarkStart w:id="2" w:name="Introduction"/>
      <w:bookmarkEnd w:id="2"/>
      <w:r>
        <w:lastRenderedPageBreak/>
        <w:t>Introduction</w:t>
      </w:r>
    </w:p>
    <w:p w14:paraId="62E05E0E" w14:textId="5DC1EFA7" w:rsidR="00176179" w:rsidRDefault="007D64B7">
      <w:pPr>
        <w:pStyle w:val="BodyText"/>
        <w:spacing w:before="37" w:line="276" w:lineRule="auto"/>
        <w:ind w:left="100" w:right="121"/>
      </w:pPr>
      <w:r>
        <w:t>DCBF envisions a future where access to civil legal aid does not depend on prior knowledge of</w:t>
      </w:r>
      <w:r>
        <w:rPr>
          <w:spacing w:val="1"/>
        </w:rPr>
        <w:t xml:space="preserve"> </w:t>
      </w:r>
      <w:r>
        <w:t>the civil legal system, power, or financial and other resources. We understand that to streamline</w:t>
      </w:r>
      <w:r>
        <w:rPr>
          <w:spacing w:val="-59"/>
        </w:rPr>
        <w:t xml:space="preserve"> </w:t>
      </w:r>
      <w:r>
        <w:t>legal services access for DC residents, we will have to increase coordination among the</w:t>
      </w:r>
      <w:r>
        <w:rPr>
          <w:spacing w:val="1"/>
        </w:rPr>
        <w:t xml:space="preserve"> </w:t>
      </w:r>
      <w:r>
        <w:t>District's more than 50 civil legal aid providers.</w:t>
      </w:r>
    </w:p>
    <w:p w14:paraId="54851F25" w14:textId="499C555B" w:rsidR="00176179" w:rsidRPr="0026292B" w:rsidRDefault="00176179">
      <w:pPr>
        <w:pStyle w:val="BodyText"/>
        <w:spacing w:before="3"/>
      </w:pPr>
    </w:p>
    <w:p w14:paraId="0D8355BC" w14:textId="77777777" w:rsidR="007C67F4" w:rsidRPr="0026292B" w:rsidRDefault="007C67F4">
      <w:pPr>
        <w:pStyle w:val="BodyText"/>
        <w:spacing w:before="3"/>
      </w:pPr>
    </w:p>
    <w:p w14:paraId="1208A30A" w14:textId="77777777" w:rsidR="00176179" w:rsidRDefault="007D64B7">
      <w:pPr>
        <w:pStyle w:val="Heading1"/>
      </w:pPr>
      <w:r>
        <w:t>Purpose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Scope</w:t>
      </w:r>
    </w:p>
    <w:p w14:paraId="70636CE1" w14:textId="4ED798B5" w:rsidR="00176179" w:rsidRDefault="007D64B7" w:rsidP="0026292B">
      <w:pPr>
        <w:pStyle w:val="BodyText"/>
        <w:spacing w:before="39" w:line="276" w:lineRule="auto"/>
        <w:ind w:left="101" w:right="101"/>
      </w:pPr>
      <w:r>
        <w:t>DCBF, in collaboration with the DC legal services community</w:t>
      </w:r>
      <w:r w:rsidR="005E439E">
        <w:t xml:space="preserve"> and other stakeholders</w:t>
      </w:r>
      <w:r>
        <w:t>, is developing a user-friendly,</w:t>
      </w:r>
      <w:r>
        <w:rPr>
          <w:spacing w:val="1"/>
        </w:rPr>
        <w:t xml:space="preserve"> </w:t>
      </w:r>
      <w:r>
        <w:t>secure, accessible Coordinated Intake and Referral System (CIR) for residents of DC with civil</w:t>
      </w:r>
      <w:r>
        <w:rPr>
          <w:spacing w:val="1"/>
        </w:rPr>
        <w:t xml:space="preserve"> </w:t>
      </w:r>
      <w:r>
        <w:t>legal needs. The CIR will serve as a single point of entry to easily connect residents with a civil</w:t>
      </w:r>
      <w:r>
        <w:rPr>
          <w:spacing w:val="1"/>
        </w:rPr>
        <w:t xml:space="preserve"> </w:t>
      </w:r>
      <w:r>
        <w:t>legal services provider that can offer appropriate representation and/or legal resources and</w:t>
      </w:r>
      <w:r>
        <w:rPr>
          <w:spacing w:val="1"/>
        </w:rPr>
        <w:t xml:space="preserve"> </w:t>
      </w:r>
      <w:r>
        <w:t>information. The system</w:t>
      </w:r>
      <w:r w:rsidR="005E439E">
        <w:t xml:space="preserve"> will leverage people and technology to</w:t>
      </w:r>
      <w:r>
        <w:t xml:space="preserve"> handle intake, routing, and </w:t>
      </w:r>
      <w:r w:rsidRPr="00F0589F">
        <w:t>automated</w:t>
      </w:r>
      <w:r w:rsidR="00F0589F" w:rsidRPr="00F0589F">
        <w:t xml:space="preserve"> </w:t>
      </w:r>
      <w:r w:rsidRPr="00F0589F">
        <w:rPr>
          <w:spacing w:val="-60"/>
        </w:rPr>
        <w:t xml:space="preserve"> </w:t>
      </w:r>
      <w:r w:rsidR="005E439E" w:rsidRPr="00F0589F">
        <w:rPr>
          <w:spacing w:val="-60"/>
        </w:rPr>
        <w:t xml:space="preserve">   </w:t>
      </w:r>
      <w:r w:rsidRPr="00F0589F">
        <w:t>notifications</w:t>
      </w:r>
      <w:r>
        <w:t xml:space="preserve"> to place cases with appropriate legal services organizations (LSOs). It will be</w:t>
      </w:r>
      <w:r>
        <w:rPr>
          <w:spacing w:val="1"/>
        </w:rPr>
        <w:t xml:space="preserve"> </w:t>
      </w:r>
      <w:r>
        <w:t>integrated with a phone system and website that can be used by people seeking help as well as</w:t>
      </w:r>
      <w:r>
        <w:rPr>
          <w:spacing w:val="-59"/>
        </w:rPr>
        <w:t xml:space="preserve"> </w:t>
      </w:r>
      <w:r>
        <w:t>contact center software so that trained professional navigators can assist end users. DCBF will</w:t>
      </w:r>
      <w:r>
        <w:rPr>
          <w:spacing w:val="1"/>
        </w:rPr>
        <w:t xml:space="preserve"> </w:t>
      </w:r>
      <w:r>
        <w:t>engage DC LSOs, other access to justice stakeholders, and client-eligible communities in</w:t>
      </w:r>
      <w:r>
        <w:rPr>
          <w:spacing w:val="1"/>
        </w:rPr>
        <w:t xml:space="preserve"> </w:t>
      </w:r>
      <w:r>
        <w:t>designing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solution.</w:t>
      </w:r>
    </w:p>
    <w:p w14:paraId="3154E10F" w14:textId="77777777" w:rsidR="00176179" w:rsidRPr="0026292B" w:rsidRDefault="00176179">
      <w:pPr>
        <w:pStyle w:val="BodyText"/>
        <w:spacing w:before="2"/>
      </w:pPr>
    </w:p>
    <w:p w14:paraId="204AD6E4" w14:textId="77777777" w:rsidR="00176179" w:rsidRDefault="007D64B7">
      <w:pPr>
        <w:pStyle w:val="BodyText"/>
        <w:ind w:left="100"/>
      </w:pPr>
      <w:r>
        <w:t>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working version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high-level</w:t>
      </w:r>
      <w:r>
        <w:rPr>
          <w:spacing w:val="-3"/>
        </w:rPr>
        <w:t xml:space="preserve"> </w:t>
      </w:r>
      <w:r>
        <w:t>CIR</w:t>
      </w:r>
      <w:r>
        <w:rPr>
          <w:spacing w:val="-2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flowchart:</w:t>
      </w:r>
    </w:p>
    <w:p w14:paraId="7222A584" w14:textId="77777777" w:rsidR="00176179" w:rsidRDefault="00176179">
      <w:pPr>
        <w:pStyle w:val="BodyText"/>
        <w:rPr>
          <w:sz w:val="20"/>
        </w:rPr>
      </w:pPr>
    </w:p>
    <w:p w14:paraId="3634BE1A" w14:textId="77777777" w:rsidR="00176179" w:rsidRDefault="007D64B7">
      <w:pPr>
        <w:pStyle w:val="BodyText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C59D302" wp14:editId="5D00C34D">
            <wp:simplePos x="0" y="0"/>
            <wp:positionH relativeFrom="page">
              <wp:posOffset>1007621</wp:posOffset>
            </wp:positionH>
            <wp:positionV relativeFrom="paragraph">
              <wp:posOffset>157329</wp:posOffset>
            </wp:positionV>
            <wp:extent cx="5662911" cy="3160776"/>
            <wp:effectExtent l="0" t="0" r="0" b="0"/>
            <wp:wrapTopAndBottom/>
            <wp:docPr id="3" name="image2.jpeg" descr="65B160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911" cy="3160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DBCBF" w14:textId="77777777" w:rsidR="00176179" w:rsidRDefault="00176179">
      <w:pPr>
        <w:rPr>
          <w:sz w:val="19"/>
        </w:rPr>
        <w:sectPr w:rsidR="00176179">
          <w:footerReference w:type="default" r:id="rId12"/>
          <w:pgSz w:w="12240" w:h="15840"/>
          <w:pgMar w:top="1360" w:right="1360" w:bottom="1160" w:left="1340" w:header="0" w:footer="973" w:gutter="0"/>
          <w:pgNumType w:start="1"/>
          <w:cols w:space="720"/>
        </w:sectPr>
      </w:pPr>
    </w:p>
    <w:p w14:paraId="637B5246" w14:textId="70E7D808" w:rsidR="006F4E29" w:rsidRDefault="006F4E29" w:rsidP="00BD16D4">
      <w:pPr>
        <w:pStyle w:val="BodyText"/>
        <w:spacing w:before="80" w:line="276" w:lineRule="auto"/>
        <w:ind w:left="100" w:right="133"/>
      </w:pPr>
      <w:bookmarkStart w:id="3" w:name="_Hlk90497246"/>
      <w:r>
        <w:lastRenderedPageBreak/>
        <w:t>I</w:t>
      </w:r>
      <w:r w:rsidR="00D12458">
        <w:t>n order to establish</w:t>
      </w:r>
      <w:r w:rsidR="007D64B7">
        <w:t xml:space="preserve"> the CIR program</w:t>
      </w:r>
      <w:r w:rsidR="00D12458">
        <w:t>, we</w:t>
      </w:r>
      <w:r w:rsidR="007D64B7">
        <w:t xml:space="preserve"> will need </w:t>
      </w:r>
      <w:r w:rsidR="0026292B">
        <w:t>to</w:t>
      </w:r>
      <w:r w:rsidR="00D12458">
        <w:t xml:space="preserve"> </w:t>
      </w:r>
      <w:r>
        <w:t xml:space="preserve">gather a great deal of information </w:t>
      </w:r>
      <w:r w:rsidR="00D56683">
        <w:t xml:space="preserve">about </w:t>
      </w:r>
      <w:r w:rsidR="00586DFA">
        <w:t>the</w:t>
      </w:r>
      <w:r w:rsidR="00D56683">
        <w:t xml:space="preserve"> existing </w:t>
      </w:r>
      <w:r w:rsidR="00586DFA">
        <w:t xml:space="preserve">civil legal aid </w:t>
      </w:r>
      <w:r w:rsidR="00D56683">
        <w:t>network</w:t>
      </w:r>
      <w:r>
        <w:t xml:space="preserve">. </w:t>
      </w:r>
      <w:r w:rsidR="00E43452">
        <w:t xml:space="preserve">We estimate that we will need two people to work closely with our system designer and </w:t>
      </w:r>
      <w:r w:rsidR="00586DFA">
        <w:t xml:space="preserve">the District’s </w:t>
      </w:r>
      <w:r w:rsidR="00E43452">
        <w:t xml:space="preserve">legal aid organizations to understand the breadth and </w:t>
      </w:r>
      <w:r w:rsidR="00586DFA">
        <w:t>depth</w:t>
      </w:r>
      <w:r w:rsidR="00E43452">
        <w:t xml:space="preserve"> of </w:t>
      </w:r>
      <w:r w:rsidR="00D56683">
        <w:t>the services that exist</w:t>
      </w:r>
      <w:r w:rsidR="00E43452">
        <w:t xml:space="preserve"> now. </w:t>
      </w:r>
      <w:r w:rsidR="00586DFA">
        <w:t>Though not exhaustive</w:t>
      </w:r>
      <w:r w:rsidR="00EE7495">
        <w:t xml:space="preserve">, </w:t>
      </w:r>
      <w:r w:rsidR="00586DFA">
        <w:t xml:space="preserve">we imagine these two individuals will perform </w:t>
      </w:r>
      <w:r w:rsidR="00EE7495">
        <w:t>the following activities</w:t>
      </w:r>
      <w:r w:rsidR="00586DFA">
        <w:t>, i</w:t>
      </w:r>
      <w:r w:rsidR="00D56683">
        <w:t>n partnership with the system designer</w:t>
      </w:r>
      <w:r w:rsidR="00EE7495">
        <w:t>:</w:t>
      </w:r>
    </w:p>
    <w:p w14:paraId="0957B06F" w14:textId="77777777" w:rsidR="00354B4D" w:rsidRDefault="00354B4D" w:rsidP="00BD16D4">
      <w:pPr>
        <w:pStyle w:val="BodyText"/>
        <w:spacing w:before="80" w:line="276" w:lineRule="auto"/>
        <w:ind w:left="100" w:right="133"/>
      </w:pPr>
    </w:p>
    <w:p w14:paraId="41BE1827" w14:textId="680A23C8" w:rsidR="00EE7495" w:rsidRDefault="00EE7495" w:rsidP="00EE7495">
      <w:pPr>
        <w:pStyle w:val="BodyText"/>
        <w:numPr>
          <w:ilvl w:val="0"/>
          <w:numId w:val="8"/>
        </w:numPr>
        <w:spacing w:before="80" w:line="276" w:lineRule="auto"/>
        <w:ind w:right="133"/>
      </w:pPr>
      <w:r>
        <w:t>Gathering existing information on the services that each legal aid organization provides</w:t>
      </w:r>
      <w:r w:rsidR="00D56683">
        <w:t>;</w:t>
      </w:r>
    </w:p>
    <w:p w14:paraId="4E5C4D15" w14:textId="7CA9AB77" w:rsidR="00EE7495" w:rsidRDefault="00EE7495" w:rsidP="00EE7495">
      <w:pPr>
        <w:pStyle w:val="BodyText"/>
        <w:numPr>
          <w:ilvl w:val="0"/>
          <w:numId w:val="8"/>
        </w:numPr>
        <w:spacing w:before="80" w:line="276" w:lineRule="auto"/>
        <w:ind w:right="133"/>
      </w:pPr>
      <w:r>
        <w:t>Determining questions and clarifications about where cases should be routed</w:t>
      </w:r>
      <w:r w:rsidR="00D56683">
        <w:t>;</w:t>
      </w:r>
    </w:p>
    <w:p w14:paraId="46DEE30B" w14:textId="7F506F9E" w:rsidR="00EE7495" w:rsidRDefault="00EE7495" w:rsidP="00EE7495">
      <w:pPr>
        <w:pStyle w:val="BodyText"/>
        <w:numPr>
          <w:ilvl w:val="0"/>
          <w:numId w:val="8"/>
        </w:numPr>
        <w:spacing w:before="80" w:line="276" w:lineRule="auto"/>
        <w:ind w:right="133"/>
      </w:pPr>
      <w:r>
        <w:t>Meeting with legal aid organizations to discuss case placements</w:t>
      </w:r>
      <w:r w:rsidR="00D56683">
        <w:t>;</w:t>
      </w:r>
    </w:p>
    <w:p w14:paraId="39FE3F99" w14:textId="10974091" w:rsidR="00EE7495" w:rsidRDefault="00EE7495" w:rsidP="00EE7495">
      <w:pPr>
        <w:pStyle w:val="BodyText"/>
        <w:numPr>
          <w:ilvl w:val="0"/>
          <w:numId w:val="8"/>
        </w:numPr>
        <w:spacing w:before="80" w:line="276" w:lineRule="auto"/>
        <w:ind w:right="133"/>
      </w:pPr>
      <w:r>
        <w:t>Drafting</w:t>
      </w:r>
      <w:r w:rsidR="00D56683">
        <w:t>, revising, and finalizing</w:t>
      </w:r>
      <w:r>
        <w:t xml:space="preserve"> a case placement logic document</w:t>
      </w:r>
      <w:r w:rsidR="00D56683">
        <w:t>; and</w:t>
      </w:r>
    </w:p>
    <w:p w14:paraId="724D3496" w14:textId="518930F9" w:rsidR="00EE7495" w:rsidRDefault="00EE7495" w:rsidP="00A82EED">
      <w:pPr>
        <w:pStyle w:val="BodyText"/>
        <w:numPr>
          <w:ilvl w:val="0"/>
          <w:numId w:val="8"/>
        </w:numPr>
        <w:spacing w:before="80" w:line="276" w:lineRule="auto"/>
        <w:ind w:right="133"/>
      </w:pPr>
      <w:r>
        <w:t>Developing</w:t>
      </w:r>
      <w:r w:rsidR="00D56683">
        <w:t xml:space="preserve"> and testing a pilot program to test case routing and placement</w:t>
      </w:r>
      <w:r w:rsidR="00586DFA">
        <w:t>.</w:t>
      </w:r>
    </w:p>
    <w:p w14:paraId="7E0DBF7D" w14:textId="77777777" w:rsidR="006F4E29" w:rsidRDefault="006F4E29" w:rsidP="00BD16D4">
      <w:pPr>
        <w:pStyle w:val="BodyText"/>
        <w:spacing w:before="80" w:line="276" w:lineRule="auto"/>
        <w:ind w:left="100" w:right="133"/>
      </w:pPr>
    </w:p>
    <w:p w14:paraId="1485FA59" w14:textId="27AA16F1" w:rsidR="006F4E29" w:rsidRDefault="00D56683" w:rsidP="00BD16D4">
      <w:pPr>
        <w:pStyle w:val="BodyText"/>
        <w:spacing w:before="80" w:line="276" w:lineRule="auto"/>
        <w:ind w:left="100" w:right="133"/>
      </w:pPr>
      <w:r>
        <w:t>We</w:t>
      </w:r>
      <w:r w:rsidR="006F4E29">
        <w:t xml:space="preserve"> have budgeted approximately $1</w:t>
      </w:r>
      <w:r w:rsidR="004D312E">
        <w:t>50</w:t>
      </w:r>
      <w:bookmarkStart w:id="4" w:name="_GoBack"/>
      <w:bookmarkEnd w:id="4"/>
      <w:r w:rsidR="006F4E29">
        <w:t>,000 to support this work.</w:t>
      </w:r>
    </w:p>
    <w:p w14:paraId="08C35FC8" w14:textId="77777777" w:rsidR="00957DF0" w:rsidRDefault="00957DF0" w:rsidP="00E32183">
      <w:pPr>
        <w:pStyle w:val="BodyText"/>
        <w:spacing w:before="80" w:line="276" w:lineRule="auto"/>
        <w:ind w:right="133"/>
      </w:pPr>
    </w:p>
    <w:p w14:paraId="3DB084B5" w14:textId="765A7EE7" w:rsidR="000569E8" w:rsidRPr="00F178A5" w:rsidRDefault="00D12458" w:rsidP="00F178A5">
      <w:pPr>
        <w:pStyle w:val="BodyText"/>
        <w:spacing w:before="80" w:line="276" w:lineRule="auto"/>
        <w:ind w:left="90" w:right="133"/>
        <w:rPr>
          <w:b/>
        </w:rPr>
      </w:pPr>
      <w:r w:rsidRPr="00F178A5">
        <w:rPr>
          <w:b/>
        </w:rPr>
        <w:t>Please note the following:</w:t>
      </w:r>
    </w:p>
    <w:p w14:paraId="7BF1477A" w14:textId="77777777" w:rsidR="00586DFA" w:rsidRDefault="00FA3A80" w:rsidP="000569E8">
      <w:pPr>
        <w:pStyle w:val="BodyText"/>
        <w:numPr>
          <w:ilvl w:val="0"/>
          <w:numId w:val="3"/>
        </w:numPr>
        <w:spacing w:before="80" w:line="276" w:lineRule="auto"/>
        <w:ind w:right="133"/>
      </w:pPr>
      <w:r>
        <w:t>All types of organizations (for-profit and non-profit) are welcome to submit a</w:t>
      </w:r>
      <w:r w:rsidR="000569E8">
        <w:t>n RFI</w:t>
      </w:r>
      <w:r>
        <w:t xml:space="preserve"> re</w:t>
      </w:r>
      <w:r w:rsidR="000569E8">
        <w:t>sponse</w:t>
      </w:r>
      <w:r w:rsidR="00E257B0">
        <w:t>, including legal service organizations</w:t>
      </w:r>
      <w:r>
        <w:t>.</w:t>
      </w:r>
      <w:r w:rsidR="00285FFB">
        <w:t xml:space="preserve"> </w:t>
      </w:r>
    </w:p>
    <w:p w14:paraId="5A56E1CE" w14:textId="66F263F3" w:rsidR="000569E8" w:rsidRDefault="00285FFB" w:rsidP="000569E8">
      <w:pPr>
        <w:pStyle w:val="BodyText"/>
        <w:numPr>
          <w:ilvl w:val="0"/>
          <w:numId w:val="3"/>
        </w:numPr>
        <w:spacing w:before="80" w:line="276" w:lineRule="auto"/>
        <w:ind w:right="133"/>
      </w:pPr>
      <w:r>
        <w:t>Responding to this RFI is not a commitment to hosting the CIR once launched.</w:t>
      </w:r>
    </w:p>
    <w:p w14:paraId="2CEEA1F0" w14:textId="06F155D5" w:rsidR="00176179" w:rsidRDefault="00E257B0" w:rsidP="000569E8">
      <w:pPr>
        <w:pStyle w:val="BodyText"/>
        <w:numPr>
          <w:ilvl w:val="0"/>
          <w:numId w:val="3"/>
        </w:numPr>
        <w:spacing w:before="80" w:line="276" w:lineRule="auto"/>
        <w:ind w:right="133"/>
      </w:pPr>
      <w:r>
        <w:t xml:space="preserve">This RFI is </w:t>
      </w:r>
      <w:r w:rsidR="00FA3A80" w:rsidRPr="002D6B8E">
        <w:rPr>
          <w:b/>
          <w:i/>
          <w:u w:val="single"/>
        </w:rPr>
        <w:t>not</w:t>
      </w:r>
      <w:r w:rsidR="00FA3A80">
        <w:t xml:space="preserve"> soliciting input </w:t>
      </w:r>
      <w:r w:rsidR="000569E8">
        <w:t xml:space="preserve">or interest from organizations to </w:t>
      </w:r>
      <w:r w:rsidR="00FA3A80" w:rsidRPr="00E257B0">
        <w:rPr>
          <w:b/>
        </w:rPr>
        <w:t>host</w:t>
      </w:r>
      <w:r w:rsidR="00FA3A80">
        <w:t xml:space="preserve"> the CIR program</w:t>
      </w:r>
      <w:r w:rsidR="00285FFB">
        <w:t xml:space="preserve"> at this time</w:t>
      </w:r>
      <w:r w:rsidR="000569E8">
        <w:t>.</w:t>
      </w:r>
    </w:p>
    <w:p w14:paraId="73213A15" w14:textId="39EC79DF" w:rsidR="00BA152E" w:rsidRDefault="00BA152E" w:rsidP="0026292B">
      <w:pPr>
        <w:pStyle w:val="BodyText"/>
        <w:numPr>
          <w:ilvl w:val="0"/>
          <w:numId w:val="3"/>
        </w:numPr>
        <w:spacing w:before="80" w:line="276" w:lineRule="auto"/>
        <w:ind w:right="133"/>
      </w:pPr>
      <w:r>
        <w:t xml:space="preserve">Submitting an RFI response is </w:t>
      </w:r>
      <w:r w:rsidRPr="002D6B8E">
        <w:rPr>
          <w:b/>
          <w:i/>
          <w:u w:val="single"/>
        </w:rPr>
        <w:t>not</w:t>
      </w:r>
      <w:r>
        <w:t xml:space="preserve"> a prerequisite to be</w:t>
      </w:r>
      <w:r w:rsidR="0026292B">
        <w:t>ing</w:t>
      </w:r>
      <w:r>
        <w:t xml:space="preserve"> considered for further CIR procurement or grant opportunities. </w:t>
      </w:r>
    </w:p>
    <w:bookmarkEnd w:id="3"/>
    <w:p w14:paraId="59C730A7" w14:textId="77777777" w:rsidR="00176179" w:rsidRPr="0026292B" w:rsidRDefault="00176179">
      <w:pPr>
        <w:pStyle w:val="BodyText"/>
      </w:pPr>
    </w:p>
    <w:p w14:paraId="49A266E9" w14:textId="77777777" w:rsidR="00176179" w:rsidRPr="0026292B" w:rsidRDefault="00176179">
      <w:pPr>
        <w:pStyle w:val="BodyText"/>
        <w:spacing w:before="5"/>
      </w:pPr>
    </w:p>
    <w:p w14:paraId="7652D63A" w14:textId="77777777" w:rsidR="00176179" w:rsidRDefault="007D64B7">
      <w:pPr>
        <w:pStyle w:val="Heading1"/>
        <w:spacing w:before="1"/>
      </w:pPr>
      <w:bookmarkStart w:id="5" w:name="RFI_Responses"/>
      <w:bookmarkEnd w:id="5"/>
      <w:r>
        <w:t>RFI</w:t>
      </w:r>
      <w:r>
        <w:rPr>
          <w:spacing w:val="-6"/>
        </w:rPr>
        <w:t xml:space="preserve"> </w:t>
      </w:r>
      <w:r>
        <w:t>Responses</w:t>
      </w:r>
    </w:p>
    <w:p w14:paraId="62F16A40" w14:textId="36CE8222" w:rsidR="00176179" w:rsidRDefault="007D64B7">
      <w:pPr>
        <w:pStyle w:val="BodyText"/>
        <w:spacing w:before="39" w:line="276" w:lineRule="auto"/>
        <w:ind w:left="100"/>
      </w:pPr>
      <w:r>
        <w:t>Responses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hyperlink r:id="rId13">
        <w:r>
          <w:t>innovation@dcbarfoundation.org</w:t>
        </w:r>
        <w:r>
          <w:rPr>
            <w:spacing w:val="-1"/>
          </w:rPr>
          <w:t xml:space="preserve"> </w:t>
        </w:r>
      </w:hyperlink>
      <w:r>
        <w:t>by</w:t>
      </w:r>
      <w:r>
        <w:rPr>
          <w:spacing w:val="-6"/>
        </w:rPr>
        <w:t xml:space="preserve"> </w:t>
      </w:r>
      <w:r w:rsidR="005E439E">
        <w:t>February 15</w:t>
      </w:r>
      <w:r>
        <w:t>,</w:t>
      </w:r>
      <w:r>
        <w:rPr>
          <w:spacing w:val="1"/>
        </w:rPr>
        <w:t xml:space="preserve"> </w:t>
      </w:r>
      <w:r w:rsidR="00E32183">
        <w:rPr>
          <w:spacing w:val="1"/>
        </w:rPr>
        <w:t xml:space="preserve">2022, </w:t>
      </w:r>
      <w:r>
        <w:t>by</w:t>
      </w:r>
      <w:r>
        <w:rPr>
          <w:spacing w:val="-2"/>
        </w:rPr>
        <w:t xml:space="preserve"> </w:t>
      </w:r>
      <w:r>
        <w:t>5 p.m. Eastern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Time.</w:t>
      </w:r>
    </w:p>
    <w:p w14:paraId="62860AC4" w14:textId="77777777" w:rsidR="00176179" w:rsidRPr="0026292B" w:rsidRDefault="00176179">
      <w:pPr>
        <w:pStyle w:val="BodyText"/>
        <w:spacing w:before="2"/>
      </w:pPr>
    </w:p>
    <w:p w14:paraId="4B57E229" w14:textId="77777777" w:rsidR="00176179" w:rsidRDefault="007D64B7">
      <w:pPr>
        <w:pStyle w:val="BodyText"/>
        <w:ind w:left="100"/>
      </w:pPr>
      <w:r>
        <w:t>Organizations</w:t>
      </w:r>
      <w:r>
        <w:rPr>
          <w:spacing w:val="-3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RFI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include:</w:t>
      </w:r>
    </w:p>
    <w:p w14:paraId="058C1A63" w14:textId="77777777" w:rsidR="00176179" w:rsidRDefault="007D64B7">
      <w:pPr>
        <w:pStyle w:val="ListParagraph"/>
        <w:numPr>
          <w:ilvl w:val="0"/>
          <w:numId w:val="2"/>
        </w:numPr>
        <w:tabs>
          <w:tab w:val="left" w:pos="819"/>
          <w:tab w:val="left" w:pos="821"/>
        </w:tabs>
        <w:spacing w:before="38"/>
        <w:ind w:hanging="362"/>
      </w:pPr>
      <w:r>
        <w:t>Organization</w:t>
      </w:r>
      <w:r>
        <w:rPr>
          <w:spacing w:val="-3"/>
        </w:rPr>
        <w:t xml:space="preserve"> </w:t>
      </w:r>
      <w:r>
        <w:t>name</w:t>
      </w:r>
    </w:p>
    <w:p w14:paraId="6ADCF31F" w14:textId="77777777" w:rsidR="00176179" w:rsidRDefault="007D64B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9"/>
      </w:pPr>
      <w:r>
        <w:t>Primary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title,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number</w:t>
      </w:r>
    </w:p>
    <w:p w14:paraId="3967DE14" w14:textId="77777777" w:rsidR="00176179" w:rsidRDefault="007D64B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8"/>
      </w:pP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organization’s</w:t>
      </w:r>
      <w:r>
        <w:rPr>
          <w:spacing w:val="-2"/>
        </w:rPr>
        <w:t xml:space="preserve"> </w:t>
      </w:r>
      <w:r>
        <w:t>history,</w:t>
      </w:r>
      <w:r>
        <w:rPr>
          <w:spacing w:val="-4"/>
        </w:rPr>
        <w:t xml:space="preserve"> </w:t>
      </w:r>
      <w:r>
        <w:t>mission,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services</w:t>
      </w:r>
    </w:p>
    <w:p w14:paraId="60BF7BCE" w14:textId="77777777" w:rsidR="00176179" w:rsidRPr="0026292B" w:rsidRDefault="00176179">
      <w:pPr>
        <w:pStyle w:val="BodyText"/>
      </w:pPr>
    </w:p>
    <w:p w14:paraId="6A38CFA4" w14:textId="2B63162A" w:rsidR="00BD16D4" w:rsidRDefault="00BD16D4">
      <w:pPr>
        <w:rPr>
          <w:b/>
          <w:bCs/>
        </w:rPr>
      </w:pPr>
      <w:bookmarkStart w:id="6" w:name="RFI_Questions"/>
      <w:bookmarkEnd w:id="6"/>
    </w:p>
    <w:p w14:paraId="151114E3" w14:textId="7771F7B5" w:rsidR="00176179" w:rsidRPr="00F0589F" w:rsidRDefault="007D64B7" w:rsidP="00F178A5">
      <w:pPr>
        <w:pStyle w:val="Heading1"/>
        <w:ind w:left="90"/>
      </w:pPr>
      <w:r w:rsidRPr="00F0589F">
        <w:t>RFI</w:t>
      </w:r>
      <w:r w:rsidRPr="00F0589F">
        <w:rPr>
          <w:spacing w:val="-5"/>
        </w:rPr>
        <w:t xml:space="preserve"> </w:t>
      </w:r>
      <w:r w:rsidRPr="00F0589F">
        <w:t>Questions</w:t>
      </w:r>
      <w:r w:rsidR="005F30A6" w:rsidRPr="00F0589F">
        <w:t xml:space="preserve"> for Respondents</w:t>
      </w:r>
    </w:p>
    <w:p w14:paraId="4B5B0635" w14:textId="1FB03CE6" w:rsidR="00176179" w:rsidRPr="00F0589F" w:rsidRDefault="005E439E" w:rsidP="00F178A5">
      <w:pPr>
        <w:pStyle w:val="BodyText"/>
        <w:spacing w:before="37"/>
        <w:ind w:left="90"/>
      </w:pPr>
      <w:r w:rsidRPr="00F0589F">
        <w:t>Please respond</w:t>
      </w:r>
      <w:r w:rsidR="007D64B7" w:rsidRPr="00F0589F">
        <w:rPr>
          <w:spacing w:val="-2"/>
        </w:rPr>
        <w:t xml:space="preserve"> </w:t>
      </w:r>
      <w:r w:rsidR="007D64B7" w:rsidRPr="00F0589F">
        <w:t>to</w:t>
      </w:r>
      <w:r w:rsidR="007D64B7" w:rsidRPr="00F0589F">
        <w:rPr>
          <w:spacing w:val="-6"/>
        </w:rPr>
        <w:t xml:space="preserve"> </w:t>
      </w:r>
      <w:r w:rsidR="007D64B7" w:rsidRPr="00F0589F">
        <w:t>the</w:t>
      </w:r>
      <w:r w:rsidR="007D64B7" w:rsidRPr="00F0589F">
        <w:rPr>
          <w:spacing w:val="-5"/>
        </w:rPr>
        <w:t xml:space="preserve"> </w:t>
      </w:r>
      <w:r w:rsidR="007D64B7" w:rsidRPr="00F0589F">
        <w:t>following</w:t>
      </w:r>
      <w:r w:rsidR="007D64B7" w:rsidRPr="00F0589F">
        <w:rPr>
          <w:spacing w:val="-3"/>
        </w:rPr>
        <w:t xml:space="preserve"> </w:t>
      </w:r>
      <w:r w:rsidR="00E257B0" w:rsidRPr="00F0589F">
        <w:t>elements</w:t>
      </w:r>
      <w:r w:rsidRPr="00F0589F">
        <w:t>:</w:t>
      </w:r>
    </w:p>
    <w:p w14:paraId="7E09EC80" w14:textId="77777777" w:rsidR="00176179" w:rsidRPr="00F0589F" w:rsidRDefault="00176179">
      <w:pPr>
        <w:pStyle w:val="BodyText"/>
        <w:spacing w:before="6"/>
        <w:rPr>
          <w:sz w:val="28"/>
        </w:rPr>
      </w:pPr>
    </w:p>
    <w:p w14:paraId="1B425B3D" w14:textId="21F25B86" w:rsidR="00176179" w:rsidRPr="00354B4D" w:rsidRDefault="007D64B7" w:rsidP="00354B4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8"/>
        </w:rPr>
      </w:pPr>
      <w:r w:rsidRPr="00F0589F">
        <w:rPr>
          <w:b/>
        </w:rPr>
        <w:t>Capabilities.</w:t>
      </w:r>
      <w:r w:rsidRPr="00F0589F">
        <w:rPr>
          <w:b/>
          <w:spacing w:val="-5"/>
        </w:rPr>
        <w:t xml:space="preserve"> </w:t>
      </w:r>
      <w:r w:rsidRPr="00F0589F">
        <w:t>Describe</w:t>
      </w:r>
      <w:r w:rsidRPr="00F0589F">
        <w:rPr>
          <w:spacing w:val="-4"/>
        </w:rPr>
        <w:t xml:space="preserve"> </w:t>
      </w:r>
      <w:r w:rsidRPr="00F0589F">
        <w:t>your</w:t>
      </w:r>
      <w:r w:rsidRPr="00F0589F">
        <w:rPr>
          <w:spacing w:val="-3"/>
        </w:rPr>
        <w:t xml:space="preserve"> </w:t>
      </w:r>
      <w:r w:rsidRPr="00F0589F">
        <w:t>capabilities</w:t>
      </w:r>
      <w:r w:rsidRPr="00F0589F">
        <w:rPr>
          <w:spacing w:val="-5"/>
        </w:rPr>
        <w:t xml:space="preserve"> </w:t>
      </w:r>
      <w:r w:rsidRPr="00F0589F">
        <w:t>for</w:t>
      </w:r>
      <w:r w:rsidRPr="00F0589F">
        <w:rPr>
          <w:spacing w:val="-6"/>
        </w:rPr>
        <w:t xml:space="preserve"> </w:t>
      </w:r>
      <w:r w:rsidR="005E439E" w:rsidRPr="00F0589F">
        <w:t>assessing</w:t>
      </w:r>
      <w:r w:rsidR="0026292B" w:rsidRPr="00F0589F">
        <w:t xml:space="preserve"> program needs and implementation of new </w:t>
      </w:r>
      <w:r w:rsidR="00E257B0" w:rsidRPr="00F0589F">
        <w:t xml:space="preserve">wide-ranging </w:t>
      </w:r>
      <w:r w:rsidR="0026292B" w:rsidRPr="00F0589F">
        <w:t>projects</w:t>
      </w:r>
      <w:r w:rsidR="00E257B0" w:rsidRPr="00F0589F">
        <w:t xml:space="preserve"> that involve multiple stakeholders</w:t>
      </w:r>
      <w:r w:rsidR="0026292B" w:rsidRPr="00F0589F">
        <w:t>.</w:t>
      </w:r>
    </w:p>
    <w:p w14:paraId="664B7060" w14:textId="69ADE457" w:rsidR="00176179" w:rsidRPr="00354B4D" w:rsidRDefault="007D64B7" w:rsidP="00354B4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5"/>
        </w:rPr>
      </w:pPr>
      <w:r w:rsidRPr="00F0589F">
        <w:rPr>
          <w:b/>
        </w:rPr>
        <w:t>Experience.</w:t>
      </w:r>
      <w:r w:rsidRPr="00F0589F">
        <w:rPr>
          <w:b/>
          <w:spacing w:val="-5"/>
        </w:rPr>
        <w:t xml:space="preserve"> </w:t>
      </w:r>
      <w:r w:rsidRPr="00F0589F">
        <w:t>Describe</w:t>
      </w:r>
      <w:r w:rsidRPr="00F0589F">
        <w:rPr>
          <w:spacing w:val="-6"/>
        </w:rPr>
        <w:t xml:space="preserve"> </w:t>
      </w:r>
      <w:r w:rsidRPr="00F0589F">
        <w:t>your</w:t>
      </w:r>
      <w:r w:rsidRPr="00F0589F">
        <w:rPr>
          <w:spacing w:val="-2"/>
        </w:rPr>
        <w:t xml:space="preserve"> </w:t>
      </w:r>
      <w:r w:rsidRPr="00F0589F">
        <w:t>experience</w:t>
      </w:r>
      <w:r w:rsidRPr="00F0589F">
        <w:rPr>
          <w:spacing w:val="-5"/>
        </w:rPr>
        <w:t xml:space="preserve"> </w:t>
      </w:r>
      <w:r w:rsidRPr="00F0589F">
        <w:t>with</w:t>
      </w:r>
      <w:r w:rsidRPr="00F0589F">
        <w:rPr>
          <w:spacing w:val="-4"/>
        </w:rPr>
        <w:t xml:space="preserve"> </w:t>
      </w:r>
      <w:r w:rsidRPr="00F0589F">
        <w:t>similar</w:t>
      </w:r>
      <w:r w:rsidRPr="00F0589F">
        <w:rPr>
          <w:spacing w:val="-2"/>
        </w:rPr>
        <w:t xml:space="preserve"> </w:t>
      </w:r>
      <w:r w:rsidRPr="00F0589F">
        <w:t>projects.</w:t>
      </w:r>
    </w:p>
    <w:p w14:paraId="77230F1A" w14:textId="73CFBC46" w:rsidR="00176179" w:rsidRPr="00F0589F" w:rsidRDefault="007D64B7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 w:right="179" w:hanging="361"/>
      </w:pPr>
      <w:r w:rsidRPr="00F0589F">
        <w:rPr>
          <w:b/>
        </w:rPr>
        <w:lastRenderedPageBreak/>
        <w:t xml:space="preserve">Value-added products or services. </w:t>
      </w:r>
      <w:r w:rsidRPr="00F0589F">
        <w:t xml:space="preserve">Describe the potential for value-added products </w:t>
      </w:r>
      <w:r w:rsidR="00F0589F">
        <w:t>or services</w:t>
      </w:r>
      <w:r w:rsidRPr="00F0589F">
        <w:t xml:space="preserve"> to</w:t>
      </w:r>
      <w:r w:rsidRPr="00F0589F">
        <w:rPr>
          <w:spacing w:val="-2"/>
        </w:rPr>
        <w:t xml:space="preserve"> </w:t>
      </w:r>
      <w:r w:rsidRPr="00F0589F">
        <w:t>meet</w:t>
      </w:r>
      <w:r w:rsidRPr="00F0589F">
        <w:rPr>
          <w:spacing w:val="-1"/>
        </w:rPr>
        <w:t xml:space="preserve"> </w:t>
      </w:r>
      <w:r w:rsidRPr="00F0589F">
        <w:t>the</w:t>
      </w:r>
      <w:r w:rsidRPr="00F0589F">
        <w:rPr>
          <w:spacing w:val="-3"/>
        </w:rPr>
        <w:t xml:space="preserve"> </w:t>
      </w:r>
      <w:r w:rsidRPr="00F0589F">
        <w:t>following</w:t>
      </w:r>
      <w:r w:rsidRPr="00F0589F">
        <w:rPr>
          <w:spacing w:val="3"/>
        </w:rPr>
        <w:t xml:space="preserve"> </w:t>
      </w:r>
      <w:r w:rsidRPr="00F0589F">
        <w:t>success</w:t>
      </w:r>
      <w:r w:rsidRPr="00F0589F">
        <w:rPr>
          <w:spacing w:val="-2"/>
        </w:rPr>
        <w:t xml:space="preserve"> </w:t>
      </w:r>
      <w:r w:rsidRPr="00F0589F">
        <w:t>criteria:</w:t>
      </w:r>
    </w:p>
    <w:p w14:paraId="17075ECB" w14:textId="77777777" w:rsidR="00176179" w:rsidRPr="00F0589F" w:rsidRDefault="007D64B7">
      <w:pPr>
        <w:pStyle w:val="ListParagraph"/>
        <w:numPr>
          <w:ilvl w:val="1"/>
          <w:numId w:val="1"/>
        </w:numPr>
        <w:tabs>
          <w:tab w:val="left" w:pos="1541"/>
        </w:tabs>
        <w:spacing w:line="252" w:lineRule="exact"/>
      </w:pPr>
      <w:r w:rsidRPr="00F0589F">
        <w:t>Improve</w:t>
      </w:r>
      <w:r w:rsidRPr="00F0589F">
        <w:rPr>
          <w:spacing w:val="-4"/>
        </w:rPr>
        <w:t xml:space="preserve"> </w:t>
      </w:r>
      <w:r w:rsidRPr="00F0589F">
        <w:t>awareness</w:t>
      </w:r>
      <w:r w:rsidRPr="00F0589F">
        <w:rPr>
          <w:spacing w:val="-2"/>
        </w:rPr>
        <w:t xml:space="preserve"> </w:t>
      </w:r>
      <w:r w:rsidRPr="00F0589F">
        <w:t>and</w:t>
      </w:r>
      <w:r w:rsidRPr="00F0589F">
        <w:rPr>
          <w:spacing w:val="-5"/>
        </w:rPr>
        <w:t xml:space="preserve"> </w:t>
      </w:r>
      <w:r w:rsidRPr="00F0589F">
        <w:t>accessibility</w:t>
      </w:r>
      <w:r w:rsidRPr="00F0589F">
        <w:rPr>
          <w:spacing w:val="-5"/>
        </w:rPr>
        <w:t xml:space="preserve"> </w:t>
      </w:r>
      <w:r w:rsidRPr="00F0589F">
        <w:t>of</w:t>
      </w:r>
      <w:r w:rsidRPr="00F0589F">
        <w:rPr>
          <w:spacing w:val="-2"/>
        </w:rPr>
        <w:t xml:space="preserve"> </w:t>
      </w:r>
      <w:r w:rsidRPr="00F0589F">
        <w:t>legal</w:t>
      </w:r>
      <w:r w:rsidRPr="00F0589F">
        <w:rPr>
          <w:spacing w:val="-6"/>
        </w:rPr>
        <w:t xml:space="preserve"> </w:t>
      </w:r>
      <w:r w:rsidRPr="00F0589F">
        <w:t>services</w:t>
      </w:r>
    </w:p>
    <w:p w14:paraId="10CC5F73" w14:textId="77777777" w:rsidR="00176179" w:rsidRPr="00F0589F" w:rsidRDefault="007D64B7">
      <w:pPr>
        <w:pStyle w:val="ListParagraph"/>
        <w:numPr>
          <w:ilvl w:val="1"/>
          <w:numId w:val="1"/>
        </w:numPr>
        <w:tabs>
          <w:tab w:val="left" w:pos="1541"/>
        </w:tabs>
        <w:spacing w:before="69"/>
        <w:ind w:hanging="361"/>
      </w:pPr>
      <w:r w:rsidRPr="00F0589F">
        <w:t>Develop</w:t>
      </w:r>
      <w:r w:rsidRPr="00F0589F">
        <w:rPr>
          <w:spacing w:val="-3"/>
        </w:rPr>
        <w:t xml:space="preserve"> </w:t>
      </w:r>
      <w:r w:rsidRPr="00F0589F">
        <w:t>pathways</w:t>
      </w:r>
      <w:r w:rsidRPr="00F0589F">
        <w:rPr>
          <w:spacing w:val="-1"/>
        </w:rPr>
        <w:t xml:space="preserve"> </w:t>
      </w:r>
      <w:r w:rsidRPr="00F0589F">
        <w:t>to</w:t>
      </w:r>
      <w:r w:rsidRPr="00F0589F">
        <w:rPr>
          <w:spacing w:val="-2"/>
        </w:rPr>
        <w:t xml:space="preserve"> </w:t>
      </w:r>
      <w:r w:rsidRPr="00F0589F">
        <w:t>legal</w:t>
      </w:r>
      <w:r w:rsidRPr="00F0589F">
        <w:rPr>
          <w:spacing w:val="-2"/>
        </w:rPr>
        <w:t xml:space="preserve"> </w:t>
      </w:r>
      <w:r w:rsidRPr="00F0589F">
        <w:t>services</w:t>
      </w:r>
      <w:r w:rsidRPr="00F0589F">
        <w:rPr>
          <w:spacing w:val="-1"/>
        </w:rPr>
        <w:t xml:space="preserve"> </w:t>
      </w:r>
      <w:r w:rsidRPr="00F0589F">
        <w:t>by</w:t>
      </w:r>
      <w:r w:rsidRPr="00F0589F">
        <w:rPr>
          <w:spacing w:val="-4"/>
        </w:rPr>
        <w:t xml:space="preserve"> </w:t>
      </w:r>
      <w:r w:rsidRPr="00F0589F">
        <w:t>those</w:t>
      </w:r>
      <w:r w:rsidRPr="00F0589F">
        <w:rPr>
          <w:spacing w:val="-2"/>
        </w:rPr>
        <w:t xml:space="preserve"> </w:t>
      </w:r>
      <w:r w:rsidRPr="00F0589F">
        <w:t>who</w:t>
      </w:r>
      <w:r w:rsidRPr="00F0589F">
        <w:rPr>
          <w:spacing w:val="-2"/>
        </w:rPr>
        <w:t xml:space="preserve"> </w:t>
      </w:r>
      <w:r w:rsidRPr="00F0589F">
        <w:t>need</w:t>
      </w:r>
      <w:r w:rsidRPr="00F0589F">
        <w:rPr>
          <w:spacing w:val="-4"/>
        </w:rPr>
        <w:t xml:space="preserve"> </w:t>
      </w:r>
      <w:r w:rsidRPr="00F0589F">
        <w:t>them</w:t>
      </w:r>
      <w:r w:rsidRPr="00F0589F">
        <w:rPr>
          <w:spacing w:val="-3"/>
        </w:rPr>
        <w:t xml:space="preserve"> </w:t>
      </w:r>
      <w:r w:rsidRPr="00F0589F">
        <w:t>most</w:t>
      </w:r>
    </w:p>
    <w:p w14:paraId="0B76801E" w14:textId="77777777" w:rsidR="00176179" w:rsidRPr="00F0589F" w:rsidRDefault="007D64B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1"/>
        <w:ind w:hanging="361"/>
      </w:pPr>
      <w:r w:rsidRPr="00F0589F">
        <w:t>Reduce</w:t>
      </w:r>
      <w:r w:rsidRPr="00F0589F">
        <w:rPr>
          <w:spacing w:val="-4"/>
        </w:rPr>
        <w:t xml:space="preserve"> </w:t>
      </w:r>
      <w:r w:rsidRPr="00F0589F">
        <w:t>client</w:t>
      </w:r>
      <w:r w:rsidRPr="00F0589F">
        <w:rPr>
          <w:spacing w:val="-1"/>
        </w:rPr>
        <w:t xml:space="preserve"> </w:t>
      </w:r>
      <w:r w:rsidRPr="00F0589F">
        <w:t>bounce</w:t>
      </w:r>
    </w:p>
    <w:p w14:paraId="5C1DC15C" w14:textId="77777777" w:rsidR="00176179" w:rsidRPr="00F0589F" w:rsidRDefault="007D64B7">
      <w:pPr>
        <w:pStyle w:val="ListParagraph"/>
        <w:numPr>
          <w:ilvl w:val="1"/>
          <w:numId w:val="1"/>
        </w:numPr>
        <w:tabs>
          <w:tab w:val="left" w:pos="1541"/>
        </w:tabs>
        <w:spacing w:before="68"/>
        <w:ind w:hanging="361"/>
      </w:pPr>
      <w:r w:rsidRPr="00F0589F">
        <w:t>Provide</w:t>
      </w:r>
      <w:r w:rsidRPr="00F0589F">
        <w:rPr>
          <w:spacing w:val="-5"/>
        </w:rPr>
        <w:t xml:space="preserve"> </w:t>
      </w:r>
      <w:r w:rsidRPr="00F0589F">
        <w:t>a</w:t>
      </w:r>
      <w:r w:rsidRPr="00F0589F">
        <w:rPr>
          <w:spacing w:val="-4"/>
        </w:rPr>
        <w:t xml:space="preserve"> </w:t>
      </w:r>
      <w:r w:rsidRPr="00F0589F">
        <w:t>trauma-informed</w:t>
      </w:r>
      <w:r w:rsidRPr="00F0589F">
        <w:rPr>
          <w:spacing w:val="-4"/>
        </w:rPr>
        <w:t xml:space="preserve"> </w:t>
      </w:r>
      <w:r w:rsidRPr="00F0589F">
        <w:t>solution</w:t>
      </w:r>
    </w:p>
    <w:p w14:paraId="7C8FC4AE" w14:textId="47F62954" w:rsidR="00176179" w:rsidRPr="00F0589F" w:rsidRDefault="007D64B7">
      <w:pPr>
        <w:pStyle w:val="ListParagraph"/>
        <w:numPr>
          <w:ilvl w:val="1"/>
          <w:numId w:val="1"/>
        </w:numPr>
        <w:tabs>
          <w:tab w:val="left" w:pos="1541"/>
        </w:tabs>
        <w:spacing w:before="69"/>
        <w:ind w:hanging="361"/>
      </w:pPr>
      <w:r w:rsidRPr="00F0589F">
        <w:t>Complement</w:t>
      </w:r>
      <w:r w:rsidRPr="00F0589F">
        <w:rPr>
          <w:spacing w:val="-6"/>
        </w:rPr>
        <w:t xml:space="preserve"> </w:t>
      </w:r>
      <w:r w:rsidR="007C67F4" w:rsidRPr="00F0589F">
        <w:rPr>
          <w:spacing w:val="-6"/>
        </w:rPr>
        <w:t xml:space="preserve">legal services organizations’ </w:t>
      </w:r>
      <w:r w:rsidRPr="00F0589F">
        <w:t>existing</w:t>
      </w:r>
      <w:r w:rsidRPr="00F0589F">
        <w:rPr>
          <w:spacing w:val="-4"/>
        </w:rPr>
        <w:t xml:space="preserve"> </w:t>
      </w:r>
      <w:r w:rsidRPr="00F0589F">
        <w:t>intake</w:t>
      </w:r>
      <w:r w:rsidRPr="00F0589F">
        <w:rPr>
          <w:spacing w:val="-6"/>
        </w:rPr>
        <w:t xml:space="preserve"> </w:t>
      </w:r>
      <w:r w:rsidRPr="00F0589F">
        <w:t>procedures</w:t>
      </w:r>
    </w:p>
    <w:p w14:paraId="32793462" w14:textId="77777777" w:rsidR="00176179" w:rsidRPr="00F0589F" w:rsidRDefault="00176179">
      <w:pPr>
        <w:pStyle w:val="BodyText"/>
        <w:spacing w:before="6"/>
        <w:rPr>
          <w:sz w:val="28"/>
        </w:rPr>
      </w:pPr>
    </w:p>
    <w:p w14:paraId="2F8FCE7B" w14:textId="1787C685" w:rsidR="00BD16D4" w:rsidRPr="00F0589F" w:rsidRDefault="007D64B7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78" w:hanging="361"/>
      </w:pPr>
      <w:r w:rsidRPr="00F0589F">
        <w:rPr>
          <w:b/>
        </w:rPr>
        <w:t xml:space="preserve">In-kind or donated products or services. </w:t>
      </w:r>
      <w:r w:rsidRPr="00F0589F">
        <w:t>Describe the potential for in-kind or donated</w:t>
      </w:r>
      <w:r w:rsidR="00F0589F" w:rsidRPr="00F0589F">
        <w:t xml:space="preserve"> </w:t>
      </w:r>
      <w:r w:rsidRPr="00F0589F">
        <w:rPr>
          <w:spacing w:val="-59"/>
        </w:rPr>
        <w:t xml:space="preserve"> </w:t>
      </w:r>
      <w:r w:rsidR="00F0589F" w:rsidRPr="00F0589F">
        <w:rPr>
          <w:spacing w:val="-59"/>
        </w:rPr>
        <w:t xml:space="preserve">    </w:t>
      </w:r>
      <w:r w:rsidRPr="00F0589F">
        <w:t>products</w:t>
      </w:r>
      <w:r w:rsidRPr="00F0589F">
        <w:rPr>
          <w:spacing w:val="-3"/>
        </w:rPr>
        <w:t xml:space="preserve"> </w:t>
      </w:r>
      <w:r w:rsidRPr="00F0589F">
        <w:t>or</w:t>
      </w:r>
      <w:r w:rsidRPr="00F0589F">
        <w:rPr>
          <w:spacing w:val="-1"/>
        </w:rPr>
        <w:t xml:space="preserve"> </w:t>
      </w:r>
      <w:r w:rsidRPr="00F0589F">
        <w:t>services.</w:t>
      </w:r>
    </w:p>
    <w:p w14:paraId="3B919D6C" w14:textId="77777777" w:rsidR="00BD16D4" w:rsidRPr="00F0589F" w:rsidRDefault="00BD16D4" w:rsidP="00E257B0">
      <w:pPr>
        <w:tabs>
          <w:tab w:val="left" w:pos="821"/>
        </w:tabs>
        <w:spacing w:before="4" w:line="276" w:lineRule="auto"/>
        <w:ind w:right="178"/>
        <w:rPr>
          <w:sz w:val="25"/>
        </w:rPr>
      </w:pPr>
    </w:p>
    <w:p w14:paraId="6A640227" w14:textId="6FDBA100" w:rsidR="00885E87" w:rsidRPr="00F0589F" w:rsidRDefault="007D64B7" w:rsidP="00E257B0">
      <w:pPr>
        <w:pStyle w:val="ListParagraph"/>
        <w:numPr>
          <w:ilvl w:val="0"/>
          <w:numId w:val="1"/>
        </w:numPr>
      </w:pPr>
      <w:r w:rsidRPr="00F0589F">
        <w:rPr>
          <w:b/>
        </w:rPr>
        <w:t>Relevant</w:t>
      </w:r>
      <w:r w:rsidRPr="00F0589F">
        <w:rPr>
          <w:b/>
          <w:spacing w:val="-3"/>
        </w:rPr>
        <w:t xml:space="preserve"> </w:t>
      </w:r>
      <w:r w:rsidRPr="00F0589F">
        <w:rPr>
          <w:b/>
        </w:rPr>
        <w:t>experience</w:t>
      </w:r>
      <w:r w:rsidRPr="00F0589F">
        <w:rPr>
          <w:b/>
          <w:spacing w:val="-6"/>
        </w:rPr>
        <w:t xml:space="preserve"> </w:t>
      </w:r>
      <w:r w:rsidRPr="00F0589F">
        <w:rPr>
          <w:b/>
        </w:rPr>
        <w:t>and</w:t>
      </w:r>
      <w:r w:rsidRPr="00F0589F">
        <w:rPr>
          <w:b/>
          <w:spacing w:val="-4"/>
        </w:rPr>
        <w:t xml:space="preserve"> </w:t>
      </w:r>
      <w:r w:rsidRPr="00F0589F">
        <w:rPr>
          <w:b/>
        </w:rPr>
        <w:t>information.</w:t>
      </w:r>
      <w:r w:rsidRPr="00F0589F">
        <w:rPr>
          <w:b/>
          <w:spacing w:val="-2"/>
        </w:rPr>
        <w:t xml:space="preserve"> </w:t>
      </w:r>
      <w:r w:rsidRPr="00F0589F">
        <w:t>Describe</w:t>
      </w:r>
      <w:r w:rsidRPr="00F0589F">
        <w:rPr>
          <w:spacing w:val="-6"/>
        </w:rPr>
        <w:t xml:space="preserve"> </w:t>
      </w:r>
      <w:r w:rsidRPr="00F0589F">
        <w:t>any</w:t>
      </w:r>
      <w:r w:rsidRPr="00F0589F">
        <w:rPr>
          <w:spacing w:val="-6"/>
        </w:rPr>
        <w:t xml:space="preserve"> </w:t>
      </w:r>
      <w:r w:rsidRPr="00F0589F">
        <w:t>other</w:t>
      </w:r>
      <w:r w:rsidRPr="00F0589F">
        <w:rPr>
          <w:spacing w:val="-5"/>
        </w:rPr>
        <w:t xml:space="preserve"> </w:t>
      </w:r>
      <w:r w:rsidRPr="00F0589F">
        <w:t>relevant</w:t>
      </w:r>
      <w:r w:rsidRPr="00F0589F">
        <w:rPr>
          <w:spacing w:val="-2"/>
        </w:rPr>
        <w:t xml:space="preserve"> </w:t>
      </w:r>
      <w:r w:rsidRPr="00F0589F">
        <w:t>experience</w:t>
      </w:r>
      <w:r w:rsidRPr="00F0589F">
        <w:rPr>
          <w:spacing w:val="-4"/>
        </w:rPr>
        <w:t xml:space="preserve"> </w:t>
      </w:r>
      <w:r w:rsidRPr="00F0589F">
        <w:t>and</w:t>
      </w:r>
      <w:r w:rsidRPr="00F0589F">
        <w:rPr>
          <w:spacing w:val="-58"/>
        </w:rPr>
        <w:t xml:space="preserve"> </w:t>
      </w:r>
      <w:r w:rsidRPr="00F0589F">
        <w:t>information.</w:t>
      </w:r>
      <w:bookmarkStart w:id="7" w:name="Disclaimers"/>
      <w:bookmarkEnd w:id="7"/>
    </w:p>
    <w:p w14:paraId="521C8ED4" w14:textId="2CA04EEE" w:rsidR="00BD16D4" w:rsidRPr="00E257B0" w:rsidRDefault="00BD16D4" w:rsidP="00E257B0">
      <w:pPr>
        <w:pStyle w:val="Heading1"/>
        <w:spacing w:before="80"/>
        <w:rPr>
          <w:b w:val="0"/>
          <w:bCs w:val="0"/>
        </w:rPr>
      </w:pPr>
    </w:p>
    <w:p w14:paraId="1FD96347" w14:textId="2082B9BF" w:rsidR="005F30A6" w:rsidRDefault="005F30A6" w:rsidP="00F178A5">
      <w:pPr>
        <w:pStyle w:val="Heading1"/>
        <w:spacing w:before="80"/>
        <w:ind w:left="90"/>
      </w:pPr>
      <w:r>
        <w:t>Questions About the RFI</w:t>
      </w:r>
    </w:p>
    <w:p w14:paraId="4B3245D6" w14:textId="39CA093C" w:rsidR="005F30A6" w:rsidRPr="00E257B0" w:rsidRDefault="005F30A6">
      <w:pPr>
        <w:pStyle w:val="Heading1"/>
        <w:spacing w:before="80"/>
        <w:rPr>
          <w:b w:val="0"/>
          <w:bCs w:val="0"/>
        </w:rPr>
      </w:pPr>
      <w:r>
        <w:rPr>
          <w:b w:val="0"/>
          <w:bCs w:val="0"/>
        </w:rPr>
        <w:t>Questions can be submitted</w:t>
      </w:r>
      <w:r w:rsidRPr="005F30A6">
        <w:rPr>
          <w:b w:val="0"/>
          <w:bCs w:val="0"/>
        </w:rPr>
        <w:t xml:space="preserve"> </w:t>
      </w:r>
      <w:r w:rsidRPr="00E257B0">
        <w:rPr>
          <w:b w:val="0"/>
          <w:bCs w:val="0"/>
        </w:rPr>
        <w:t>via</w:t>
      </w:r>
      <w:r w:rsidRPr="00E257B0">
        <w:rPr>
          <w:b w:val="0"/>
          <w:bCs w:val="0"/>
          <w:spacing w:val="-4"/>
        </w:rPr>
        <w:t xml:space="preserve"> </w:t>
      </w:r>
      <w:r w:rsidRPr="00E257B0">
        <w:rPr>
          <w:b w:val="0"/>
          <w:bCs w:val="0"/>
        </w:rPr>
        <w:t>email</w:t>
      </w:r>
      <w:r w:rsidRPr="00E257B0">
        <w:rPr>
          <w:b w:val="0"/>
          <w:bCs w:val="0"/>
          <w:spacing w:val="-4"/>
        </w:rPr>
        <w:t xml:space="preserve"> </w:t>
      </w:r>
      <w:r w:rsidRPr="00E257B0">
        <w:rPr>
          <w:b w:val="0"/>
          <w:bCs w:val="0"/>
        </w:rPr>
        <w:t>to</w:t>
      </w:r>
      <w:r w:rsidRPr="00E257B0">
        <w:rPr>
          <w:b w:val="0"/>
          <w:bCs w:val="0"/>
          <w:spacing w:val="-6"/>
        </w:rPr>
        <w:t xml:space="preserve"> </w:t>
      </w:r>
      <w:r w:rsidRPr="00E257B0">
        <w:rPr>
          <w:b w:val="0"/>
          <w:bCs w:val="0"/>
        </w:rPr>
        <w:t>innovation@dcbarfoundation.org</w:t>
      </w:r>
      <w:r>
        <w:rPr>
          <w:b w:val="0"/>
          <w:bCs w:val="0"/>
        </w:rPr>
        <w:t>.</w:t>
      </w:r>
    </w:p>
    <w:p w14:paraId="0C111424" w14:textId="44C0ADC6" w:rsidR="005F30A6" w:rsidRPr="00E257B0" w:rsidRDefault="005F30A6">
      <w:pPr>
        <w:pStyle w:val="Heading1"/>
        <w:spacing w:before="80"/>
        <w:rPr>
          <w:b w:val="0"/>
          <w:bCs w:val="0"/>
        </w:rPr>
      </w:pPr>
    </w:p>
    <w:p w14:paraId="4D4E3F24" w14:textId="07B04376" w:rsidR="00176179" w:rsidRDefault="002D6B8E" w:rsidP="002E7CBC">
      <w:pPr>
        <w:pStyle w:val="Heading1"/>
        <w:spacing w:before="80"/>
        <w:ind w:left="0"/>
      </w:pPr>
      <w:r>
        <w:t xml:space="preserve">  </w:t>
      </w:r>
      <w:r w:rsidR="007D64B7">
        <w:t>Disclaimers</w:t>
      </w:r>
    </w:p>
    <w:p w14:paraId="1EC03CFE" w14:textId="275D1232" w:rsidR="00176179" w:rsidRDefault="007D64B7" w:rsidP="00A82EED">
      <w:pPr>
        <w:pStyle w:val="BodyText"/>
        <w:spacing w:before="37" w:line="276" w:lineRule="auto"/>
        <w:ind w:left="100" w:right="359"/>
      </w:pPr>
      <w:r>
        <w:t xml:space="preserve">This is a Request for Information (RFI) only and does not constitute a commitment, implied </w:t>
      </w:r>
      <w:r w:rsidR="00A82EED">
        <w:t>or otherwise</w:t>
      </w:r>
      <w:r>
        <w:t>, 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DC</w:t>
      </w:r>
      <w:r>
        <w:rPr>
          <w:spacing w:val="-4"/>
        </w:rPr>
        <w:t xml:space="preserve"> </w:t>
      </w:r>
      <w:r>
        <w:t>Bar Foundation</w:t>
      </w:r>
      <w:r>
        <w:rPr>
          <w:spacing w:val="-2"/>
        </w:rPr>
        <w:t xml:space="preserve"> </w:t>
      </w:r>
      <w:r>
        <w:t>(DCBF)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matter.</w:t>
      </w:r>
      <w:r w:rsidR="00A82EED">
        <w:t xml:space="preserve"> </w:t>
      </w:r>
      <w:r>
        <w:t>Further,</w:t>
      </w:r>
      <w:r>
        <w:rPr>
          <w:spacing w:val="-3"/>
        </w:rPr>
        <w:t xml:space="preserve"> </w:t>
      </w:r>
      <w:r>
        <w:t>DCBF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furnishing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information.</w:t>
      </w:r>
    </w:p>
    <w:p w14:paraId="4FF0A1BB" w14:textId="77777777" w:rsidR="00176179" w:rsidRDefault="00176179">
      <w:pPr>
        <w:pStyle w:val="BodyText"/>
        <w:spacing w:before="6"/>
        <w:rPr>
          <w:sz w:val="28"/>
        </w:rPr>
      </w:pPr>
    </w:p>
    <w:p w14:paraId="5D796B62" w14:textId="386EA4AD" w:rsidR="00176179" w:rsidRDefault="007D64B7">
      <w:pPr>
        <w:pStyle w:val="BodyText"/>
        <w:spacing w:line="276" w:lineRule="auto"/>
        <w:ind w:left="100" w:right="175"/>
      </w:pPr>
      <w:r>
        <w:t>Any confidential information contained in an RFI response should be clearly marked</w:t>
      </w:r>
      <w:r>
        <w:rPr>
          <w:spacing w:val="1"/>
        </w:rPr>
        <w:t xml:space="preserve"> </w:t>
      </w:r>
      <w:r>
        <w:t xml:space="preserve">“CONFIDENTIAL” within the document. Reasonable precautions will be taken to safeguard </w:t>
      </w:r>
      <w:r w:rsidR="002D6B8E">
        <w:t>any 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identified 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as being</w:t>
      </w:r>
      <w:r>
        <w:rPr>
          <w:spacing w:val="-1"/>
        </w:rPr>
        <w:t xml:space="preserve"> </w:t>
      </w:r>
      <w:r>
        <w:t>confidential.</w:t>
      </w:r>
    </w:p>
    <w:sectPr w:rsidR="00176179" w:rsidSect="0026292B">
      <w:pgSz w:w="12240" w:h="15840"/>
      <w:pgMar w:top="1440" w:right="1440" w:bottom="1440" w:left="14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35B43" w14:textId="77777777" w:rsidR="0032331A" w:rsidRDefault="0032331A">
      <w:r>
        <w:separator/>
      </w:r>
    </w:p>
  </w:endnote>
  <w:endnote w:type="continuationSeparator" w:id="0">
    <w:p w14:paraId="4BC1E691" w14:textId="77777777" w:rsidR="0032331A" w:rsidRDefault="0032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1D4E" w14:textId="663A0A47" w:rsidR="00176179" w:rsidRDefault="00665A5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7E8D373B" wp14:editId="1BECCB25">
              <wp:simplePos x="0" y="0"/>
              <wp:positionH relativeFrom="page">
                <wp:posOffset>895985</wp:posOffset>
              </wp:positionH>
              <wp:positionV relativeFrom="page">
                <wp:posOffset>9262745</wp:posOffset>
              </wp:positionV>
              <wp:extent cx="5980430" cy="63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9E9A81" id="docshape1" o:spid="_x0000_s1026" style="position:absolute;margin-left:70.55pt;margin-top:729.35pt;width:470.9pt;height:.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57400B8C" wp14:editId="1B8056EF">
              <wp:simplePos x="0" y="0"/>
              <wp:positionH relativeFrom="page">
                <wp:posOffset>6149340</wp:posOffset>
              </wp:positionH>
              <wp:positionV relativeFrom="page">
                <wp:posOffset>9272905</wp:posOffset>
              </wp:positionV>
              <wp:extent cx="685165" cy="1822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5D69E" w14:textId="77777777" w:rsidR="00176179" w:rsidRDefault="007D64B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rPr>
                              <w:color w:val="7E7E7E"/>
                              <w:spacing w:val="29"/>
                            </w:rPr>
                            <w:t>Pa</w:t>
                          </w:r>
                          <w:r>
                            <w:rPr>
                              <w:color w:val="7E7E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00B8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84.2pt;margin-top:730.15pt;width:53.95pt;height:14.3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QbqwIAAKc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" filled="f" stroked="f">
              <v:textbox inset="0,0,0,0">
                <w:txbxContent>
                  <w:p w14:paraId="7C25D69E" w14:textId="77777777" w:rsidR="00176179" w:rsidRDefault="007D64B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| </w:t>
                    </w:r>
                    <w:r>
                      <w:rPr>
                        <w:color w:val="7E7E7E"/>
                        <w:spacing w:val="29"/>
                      </w:rPr>
                      <w:t>Pa</w:t>
                    </w:r>
                    <w:r>
                      <w:rPr>
                        <w:color w:val="7E7E7E"/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B4A4" w14:textId="77777777" w:rsidR="0032331A" w:rsidRDefault="0032331A">
      <w:r>
        <w:separator/>
      </w:r>
    </w:p>
  </w:footnote>
  <w:footnote w:type="continuationSeparator" w:id="0">
    <w:p w14:paraId="0C9B3B98" w14:textId="77777777" w:rsidR="0032331A" w:rsidRDefault="0032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8CA"/>
    <w:multiLevelType w:val="hybridMultilevel"/>
    <w:tmpl w:val="CE1E0C0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9EF34D7"/>
    <w:multiLevelType w:val="hybridMultilevel"/>
    <w:tmpl w:val="C6D6871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F886C3B"/>
    <w:multiLevelType w:val="hybridMultilevel"/>
    <w:tmpl w:val="E884B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CE3CFD"/>
    <w:multiLevelType w:val="hybridMultilevel"/>
    <w:tmpl w:val="D8EEDBC2"/>
    <w:lvl w:ilvl="0" w:tplc="3C4A2F2A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7B0061E"/>
    <w:multiLevelType w:val="hybridMultilevel"/>
    <w:tmpl w:val="BC0E12B6"/>
    <w:lvl w:ilvl="0" w:tplc="2A8CAFD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0AA3308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C4A2F2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3F66C36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DC8C74D2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32FA0890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C6D2ED4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8BD2637C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1A70C408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B65487E"/>
    <w:multiLevelType w:val="hybridMultilevel"/>
    <w:tmpl w:val="1A4887E4"/>
    <w:lvl w:ilvl="0" w:tplc="9B00C064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E77710"/>
    <w:multiLevelType w:val="hybridMultilevel"/>
    <w:tmpl w:val="FF0632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A5016AD"/>
    <w:multiLevelType w:val="hybridMultilevel"/>
    <w:tmpl w:val="1ACA3052"/>
    <w:lvl w:ilvl="0" w:tplc="49FA5DC0">
      <w:numFmt w:val="bullet"/>
      <w:lvlText w:val="●"/>
      <w:lvlJc w:val="left"/>
      <w:pPr>
        <w:ind w:left="82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FCFC86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68F26252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52AA9454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4" w:tplc="D0A0202E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ar-SA"/>
      </w:rPr>
    </w:lvl>
    <w:lvl w:ilvl="5" w:tplc="F4527BB4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6" w:tplc="15082C72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ar-SA"/>
      </w:rPr>
    </w:lvl>
    <w:lvl w:ilvl="7" w:tplc="6756D78C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8" w:tplc="ACCA2DEA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79"/>
    <w:rsid w:val="0000232A"/>
    <w:rsid w:val="000569E8"/>
    <w:rsid w:val="0008714B"/>
    <w:rsid w:val="00176179"/>
    <w:rsid w:val="001A0BDD"/>
    <w:rsid w:val="00255940"/>
    <w:rsid w:val="0026292B"/>
    <w:rsid w:val="00284691"/>
    <w:rsid w:val="00285FFB"/>
    <w:rsid w:val="002D6B8E"/>
    <w:rsid w:val="002E7CBC"/>
    <w:rsid w:val="0032331A"/>
    <w:rsid w:val="00354B4D"/>
    <w:rsid w:val="003672FE"/>
    <w:rsid w:val="003A2540"/>
    <w:rsid w:val="003E7DCA"/>
    <w:rsid w:val="0042078D"/>
    <w:rsid w:val="0043376E"/>
    <w:rsid w:val="004D312E"/>
    <w:rsid w:val="00586DFA"/>
    <w:rsid w:val="005E439E"/>
    <w:rsid w:val="005F30A6"/>
    <w:rsid w:val="00665A57"/>
    <w:rsid w:val="006C6A17"/>
    <w:rsid w:val="006F4E29"/>
    <w:rsid w:val="007559F1"/>
    <w:rsid w:val="007C67F4"/>
    <w:rsid w:val="007D64B7"/>
    <w:rsid w:val="00885E87"/>
    <w:rsid w:val="008C0604"/>
    <w:rsid w:val="00957DF0"/>
    <w:rsid w:val="00A82EED"/>
    <w:rsid w:val="00B21F92"/>
    <w:rsid w:val="00B22AA8"/>
    <w:rsid w:val="00B50457"/>
    <w:rsid w:val="00BA152E"/>
    <w:rsid w:val="00BD16D4"/>
    <w:rsid w:val="00D12458"/>
    <w:rsid w:val="00D222C1"/>
    <w:rsid w:val="00D56683"/>
    <w:rsid w:val="00DA6D3D"/>
    <w:rsid w:val="00E257B0"/>
    <w:rsid w:val="00E32183"/>
    <w:rsid w:val="00E43452"/>
    <w:rsid w:val="00EC1464"/>
    <w:rsid w:val="00EE7495"/>
    <w:rsid w:val="00EF1AB0"/>
    <w:rsid w:val="00F0589F"/>
    <w:rsid w:val="00F178A5"/>
    <w:rsid w:val="00FA3A80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8FF9F"/>
  <w15:docId w15:val="{6E23B757-8961-2249-AA99-D14DEF25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1565" w:right="1545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2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2B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439E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87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4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4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novation@dcbarfound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53D908DA8D146A87E9D265B7C7A44" ma:contentTypeVersion="13" ma:contentTypeDescription="Create a new document." ma:contentTypeScope="" ma:versionID="593ba72ed42aa7eec03dc7b23c5f3a3e">
  <xsd:schema xmlns:xsd="http://www.w3.org/2001/XMLSchema" xmlns:xs="http://www.w3.org/2001/XMLSchema" xmlns:p="http://schemas.microsoft.com/office/2006/metadata/properties" xmlns:ns3="acdd892b-6910-44fd-9278-3a5d0fc32619" xmlns:ns4="83889cff-bf78-4039-a785-6edc0d689630" targetNamespace="http://schemas.microsoft.com/office/2006/metadata/properties" ma:root="true" ma:fieldsID="cbc7be81b92ca16f63dad05dccd703d7" ns3:_="" ns4:_="">
    <xsd:import namespace="acdd892b-6910-44fd-9278-3a5d0fc32619"/>
    <xsd:import namespace="83889cff-bf78-4039-a785-6edc0d689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d892b-6910-44fd-9278-3a5d0fc3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89cff-bf78-4039-a785-6edc0d689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0C19B-07F0-4A08-BC08-E387A0691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C9EC9-38F0-4E76-B9D6-9432BE9D3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d892b-6910-44fd-9278-3a5d0fc32619"/>
    <ds:schemaRef ds:uri="83889cff-bf78-4039-a785-6edc0d689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125EB-6EE3-418D-92D1-FC4AA4963BBE}">
  <ds:schemaRefs>
    <ds:schemaRef ds:uri="83889cff-bf78-4039-a785-6edc0d689630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cdd892b-6910-44fd-9278-3a5d0fc326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Sussman</dc:creator>
  <cp:lastModifiedBy>Vicki Sussman</cp:lastModifiedBy>
  <cp:revision>2</cp:revision>
  <dcterms:created xsi:type="dcterms:W3CDTF">2021-12-23T15:32:00Z</dcterms:created>
  <dcterms:modified xsi:type="dcterms:W3CDTF">2021-12-23T15:32:00Z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2021-11-24T00:00:00Z</vt:filetime>
  </property>
  <property fmtid="{D5CDD505-2E9C-101B-9397-08002B2CF9AE}" pid="5" name="ContentTypeId">
    <vt:lpwstr>0x01010010853D908DA8D146A87E9D265B7C7A44</vt:lpwstr>
  </property>
</Properties>
</file>